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0A9" w:rsidRDefault="000A2C99" w:rsidP="006F1364">
      <w:pPr>
        <w:ind w:left="0" w:firstLineChars="0" w:firstLine="0"/>
      </w:pPr>
      <w:r w:rsidRPr="00CD730F">
        <w:t xml:space="preserve">Name </w:t>
      </w:r>
    </w:p>
    <w:p w:rsidR="006F1364" w:rsidRPr="00CD730F" w:rsidRDefault="006F1364" w:rsidP="006F1364">
      <w:pPr>
        <w:ind w:left="0" w:firstLineChars="0" w:firstLine="0"/>
      </w:pPr>
      <w:r>
        <w:t xml:space="preserve">Course </w:t>
      </w:r>
    </w:p>
    <w:p w:rsidR="003F00A9" w:rsidRPr="00CD730F" w:rsidRDefault="000A2C99" w:rsidP="006F1364">
      <w:r w:rsidRPr="00CD730F">
        <w:t>Professor</w:t>
      </w:r>
    </w:p>
    <w:p w:rsidR="003F00A9" w:rsidRPr="00CD730F" w:rsidRDefault="000A2C99" w:rsidP="006F1364">
      <w:r w:rsidRPr="00CD730F">
        <w:t>Date</w:t>
      </w:r>
    </w:p>
    <w:p w:rsidR="003F00A9" w:rsidRPr="006F1364" w:rsidRDefault="000A2C99" w:rsidP="006F1364">
      <w:pPr>
        <w:ind w:left="715" w:hangingChars="298" w:hanging="715"/>
        <w:jc w:val="center"/>
      </w:pPr>
      <w:r w:rsidRPr="006F1364">
        <w:t>Gender Inequality</w:t>
      </w:r>
    </w:p>
    <w:p w:rsidR="003F00A9" w:rsidRDefault="000A2C99" w:rsidP="00CD730F">
      <w:pPr>
        <w:ind w:left="0" w:firstLineChars="0" w:firstLine="720"/>
      </w:pPr>
      <w:r>
        <w:t xml:space="preserve">Gender inequality is a very vital topic that should be addressed. This is the idea that </w:t>
      </w:r>
      <w:r w:rsidR="00296559">
        <w:t>either the men</w:t>
      </w:r>
      <w:r w:rsidR="00E70963">
        <w:t xml:space="preserve"> and women are not equal or</w:t>
      </w:r>
      <w:r>
        <w:t xml:space="preserve"> t</w:t>
      </w:r>
      <w:r w:rsidR="00296559">
        <w:t>hat gender affects people’s</w:t>
      </w:r>
      <w:r>
        <w:t xml:space="preserve"> living experience. </w:t>
      </w:r>
      <w:r w:rsidR="00E70963">
        <w:t>These experiences</w:t>
      </w:r>
      <w:r w:rsidR="00D85A16">
        <w:t xml:space="preserve"> </w:t>
      </w:r>
      <w:r w:rsidR="00296559">
        <w:t>are brought about by the community creating a perception</w:t>
      </w:r>
      <w:r w:rsidR="00D85A16">
        <w:t xml:space="preserve"> t</w:t>
      </w:r>
      <w:r w:rsidR="00296559">
        <w:t xml:space="preserve">hat specific genders should </w:t>
      </w:r>
      <w:proofErr w:type="gramStart"/>
      <w:r w:rsidR="00296559">
        <w:t>partake</w:t>
      </w:r>
      <w:proofErr w:type="gramEnd"/>
      <w:r w:rsidR="00D85A16">
        <w:t xml:space="preserve"> some duties, work descriptions and various </w:t>
      </w:r>
      <w:r w:rsidR="006F1364">
        <w:t>leadership</w:t>
      </w:r>
      <w:r w:rsidR="00D85A16">
        <w:t xml:space="preserve"> positions</w:t>
      </w:r>
      <w:r w:rsidR="006F1364">
        <w:t xml:space="preserve"> (</w:t>
      </w:r>
      <w:proofErr w:type="spellStart"/>
      <w:r w:rsidR="006F1364" w:rsidRPr="00860876">
        <w:rPr>
          <w:color w:val="222222"/>
          <w:shd w:val="clear" w:color="auto" w:fill="FFFFFF"/>
        </w:rPr>
        <w:t>Ionescu</w:t>
      </w:r>
      <w:proofErr w:type="spellEnd"/>
      <w:r w:rsidR="006F1364">
        <w:rPr>
          <w:color w:val="222222"/>
          <w:shd w:val="clear" w:color="auto" w:fill="FFFFFF"/>
        </w:rPr>
        <w:t xml:space="preserve"> 166)</w:t>
      </w:r>
      <w:r w:rsidR="00D85A16">
        <w:t>. In this essay, I will discuss gender inequality issue</w:t>
      </w:r>
      <w:r w:rsidR="00576C18">
        <w:t>s at home, at places of work, in various sectors like education and technological advancements, in the political world and lastly in the governance class.</w:t>
      </w:r>
    </w:p>
    <w:p w:rsidR="00576C18" w:rsidRPr="00576C18" w:rsidRDefault="000A2C99" w:rsidP="006F1364">
      <w:pPr>
        <w:ind w:left="2" w:firstLineChars="0" w:firstLine="718"/>
        <w:rPr>
          <w:b/>
        </w:rPr>
      </w:pPr>
      <w:r w:rsidRPr="00576C18">
        <w:rPr>
          <w:b/>
        </w:rPr>
        <w:t>Gender Inequality At Home</w:t>
      </w:r>
      <w:r>
        <w:rPr>
          <w:b/>
        </w:rPr>
        <w:t xml:space="preserve"> level</w:t>
      </w:r>
    </w:p>
    <w:p w:rsidR="003F00A9" w:rsidRPr="0013116A" w:rsidRDefault="006F1364" w:rsidP="00263815">
      <w:pPr>
        <w:ind w:left="701" w:hangingChars="291" w:hanging="701"/>
        <w:rPr>
          <w:b/>
          <w:i/>
        </w:rPr>
      </w:pPr>
      <w:r>
        <w:rPr>
          <w:b/>
          <w:i/>
        </w:rPr>
        <w:t xml:space="preserve"> </w:t>
      </w:r>
      <w:r>
        <w:rPr>
          <w:b/>
          <w:i/>
        </w:rPr>
        <w:tab/>
      </w:r>
      <w:r w:rsidR="000A2C99" w:rsidRPr="0013116A">
        <w:rPr>
          <w:b/>
          <w:i/>
        </w:rPr>
        <w:t>Gender Roles in Parenting</w:t>
      </w:r>
    </w:p>
    <w:p w:rsidR="00F6606C" w:rsidRDefault="000A2C99" w:rsidP="006F1364">
      <w:pPr>
        <w:ind w:left="0" w:firstLineChars="0" w:firstLine="720"/>
      </w:pPr>
      <w:r>
        <w:t xml:space="preserve">Parenting is a privileged responsibility that many people undergo at a certain stage of their lives. The </w:t>
      </w:r>
      <w:r w:rsidR="00F6606C">
        <w:t xml:space="preserve">blessing of raising a human being is quite treasurable. However, the issue of parental roles has spiked quite a big debate. This is because the female </w:t>
      </w:r>
      <w:r w:rsidR="00E70963">
        <w:t>gender finds</w:t>
      </w:r>
      <w:r w:rsidR="00F6606C">
        <w:t xml:space="preserve"> </w:t>
      </w:r>
      <w:r w:rsidR="00E70963">
        <w:t>them</w:t>
      </w:r>
      <w:r w:rsidR="00F6606C">
        <w:t xml:space="preserve"> doing m</w:t>
      </w:r>
      <w:r w:rsidR="00296559">
        <w:t>ost of the work</w:t>
      </w:r>
      <w:r w:rsidR="00263815">
        <w:t xml:space="preserve"> </w:t>
      </w:r>
      <w:r w:rsidR="00263815">
        <w:rPr>
          <w:iCs/>
          <w:color w:val="222222"/>
          <w:shd w:val="clear" w:color="auto" w:fill="FFFFFF"/>
        </w:rPr>
        <w:t>(</w:t>
      </w:r>
      <w:proofErr w:type="spellStart"/>
      <w:r w:rsidR="00263815" w:rsidRPr="00860876">
        <w:rPr>
          <w:color w:val="222222"/>
          <w:shd w:val="clear" w:color="auto" w:fill="FFFFFF"/>
        </w:rPr>
        <w:t>Kalil</w:t>
      </w:r>
      <w:proofErr w:type="spellEnd"/>
      <w:r w:rsidR="00263815">
        <w:rPr>
          <w:color w:val="222222"/>
          <w:shd w:val="clear" w:color="auto" w:fill="FFFFFF"/>
        </w:rPr>
        <w:t xml:space="preserve"> 64)</w:t>
      </w:r>
      <w:r w:rsidR="00296559">
        <w:t xml:space="preserve">. </w:t>
      </w:r>
      <w:r w:rsidR="00996B8A">
        <w:t>Women do</w:t>
      </w:r>
      <w:r w:rsidR="00F6606C">
        <w:t xml:space="preserve"> the basic issue of nurturing children at the initial stages in the female gender. </w:t>
      </w:r>
      <w:r>
        <w:t>The man often finds himself out there looking to provide for his</w:t>
      </w:r>
      <w:r w:rsidR="00263815">
        <w:t xml:space="preserve"> family</w:t>
      </w:r>
      <w:r>
        <w:t xml:space="preserve">. The involvement of the two parents in the </w:t>
      </w:r>
      <w:r w:rsidR="00E70963">
        <w:t>children’s</w:t>
      </w:r>
      <w:r>
        <w:t xml:space="preserve"> lives will create a special unit in the family. Thus parental duties should not be majorly left for the female gender to </w:t>
      </w:r>
      <w:r w:rsidR="00E70963">
        <w:t>pursue;</w:t>
      </w:r>
      <w:r>
        <w:t xml:space="preserve"> rather, it should be a combined effort between the couple. </w:t>
      </w:r>
    </w:p>
    <w:p w:rsidR="00F6606C" w:rsidRPr="0013116A" w:rsidRDefault="000A2C99" w:rsidP="006F1364">
      <w:pPr>
        <w:ind w:left="722" w:firstLineChars="0" w:firstLine="0"/>
        <w:rPr>
          <w:b/>
          <w:i/>
        </w:rPr>
      </w:pPr>
      <w:r w:rsidRPr="0013116A">
        <w:rPr>
          <w:b/>
          <w:i/>
        </w:rPr>
        <w:t>Gender Inequality in Relationships</w:t>
      </w:r>
    </w:p>
    <w:p w:rsidR="00F6606C" w:rsidRDefault="00E70963" w:rsidP="00CD730F">
      <w:pPr>
        <w:ind w:left="0" w:firstLineChars="0" w:firstLine="720"/>
      </w:pPr>
      <w:r>
        <w:lastRenderedPageBreak/>
        <w:t>Relationships, especially among the youth, are</w:t>
      </w:r>
      <w:r w:rsidR="00774340">
        <w:t xml:space="preserve"> quite a hot topic of discussion. Various statistical </w:t>
      </w:r>
      <w:r w:rsidR="00263815">
        <w:t>researches</w:t>
      </w:r>
      <w:r w:rsidR="00774340">
        <w:t xml:space="preserve"> </w:t>
      </w:r>
      <w:proofErr w:type="gramStart"/>
      <w:r w:rsidR="00774340">
        <w:t>has</w:t>
      </w:r>
      <w:proofErr w:type="gramEnd"/>
      <w:r w:rsidR="00774340">
        <w:t xml:space="preserve"> shown that youth from the age of eighteen to thirty engage in various intimate relationships. The statistics, however, are quite alarming because the majority of the young people get into such relationships without correct mentorship</w:t>
      </w:r>
      <w:r w:rsidR="006F1364">
        <w:t xml:space="preserve"> (</w:t>
      </w:r>
      <w:proofErr w:type="spellStart"/>
      <w:r w:rsidR="006F1364">
        <w:rPr>
          <w:color w:val="222222"/>
          <w:shd w:val="clear" w:color="auto" w:fill="FFFFFF"/>
        </w:rPr>
        <w:t>Klingorová</w:t>
      </w:r>
      <w:proofErr w:type="spellEnd"/>
      <w:r w:rsidR="006F1364">
        <w:rPr>
          <w:color w:val="222222"/>
          <w:shd w:val="clear" w:color="auto" w:fill="FFFFFF"/>
        </w:rPr>
        <w:t xml:space="preserve"> &amp;</w:t>
      </w:r>
      <w:proofErr w:type="spellStart"/>
      <w:r w:rsidR="006F1364">
        <w:rPr>
          <w:color w:val="222222"/>
          <w:shd w:val="clear" w:color="auto" w:fill="FFFFFF"/>
        </w:rPr>
        <w:t>Tomáš</w:t>
      </w:r>
      <w:proofErr w:type="spellEnd"/>
      <w:r w:rsidR="006F1364">
        <w:rPr>
          <w:color w:val="222222"/>
          <w:shd w:val="clear" w:color="auto" w:fill="FFFFFF"/>
        </w:rPr>
        <w:t xml:space="preserve"> 5)</w:t>
      </w:r>
      <w:r w:rsidR="00774340">
        <w:t>. The</w:t>
      </w:r>
      <w:r w:rsidR="00065367">
        <w:t xml:space="preserve"> gender inequality issues come in when the victims of premature relationships turn out to be the female gender in most cases. </w:t>
      </w:r>
    </w:p>
    <w:p w:rsidR="00065367" w:rsidRDefault="002F6C8A" w:rsidP="00CD730F">
      <w:pPr>
        <w:ind w:left="0" w:firstLineChars="0" w:firstLine="720"/>
      </w:pPr>
      <w:r>
        <w:t xml:space="preserve">The female </w:t>
      </w:r>
      <w:r w:rsidR="00E70963">
        <w:t>gender turns</w:t>
      </w:r>
      <w:r>
        <w:t xml:space="preserve"> out to be emotionally attached when it comes to </w:t>
      </w:r>
      <w:r w:rsidR="00E70963">
        <w:t>relationships</w:t>
      </w:r>
      <w:r>
        <w:t xml:space="preserve">. Their male counterparts, on the other hand, are mostly not quite attached, but their commitment to such relationships is situational. When relationships in such cases go south, and issues of pregnancies arise, the female </w:t>
      </w:r>
      <w:r w:rsidR="00E70963">
        <w:t>gender tends</w:t>
      </w:r>
      <w:r>
        <w:t xml:space="preserve"> to be on the losing end as their lives get affected especially their educational lives</w:t>
      </w:r>
      <w:r w:rsidR="00E44498">
        <w:t xml:space="preserve"> (</w:t>
      </w:r>
      <w:proofErr w:type="spellStart"/>
      <w:r w:rsidR="00E44498" w:rsidRPr="00860876">
        <w:rPr>
          <w:color w:val="222222"/>
          <w:shd w:val="clear" w:color="auto" w:fill="FFFFFF"/>
        </w:rPr>
        <w:t>Ionescu</w:t>
      </w:r>
      <w:proofErr w:type="spellEnd"/>
      <w:r w:rsidR="00E44498">
        <w:rPr>
          <w:color w:val="222222"/>
          <w:shd w:val="clear" w:color="auto" w:fill="FFFFFF"/>
        </w:rPr>
        <w:t xml:space="preserve"> 168)</w:t>
      </w:r>
      <w:r>
        <w:t xml:space="preserve">. The issue of relationships should be addressed, and the youth should </w:t>
      </w:r>
      <w:r w:rsidR="00301E48">
        <w:t>be properly guided and on how they conduct themselves at personal levels.</w:t>
      </w:r>
    </w:p>
    <w:p w:rsidR="00301E48" w:rsidRPr="0013116A" w:rsidRDefault="000A2C99" w:rsidP="006F1364">
      <w:pPr>
        <w:ind w:left="722" w:firstLineChars="0" w:firstLine="0"/>
        <w:rPr>
          <w:b/>
          <w:i/>
        </w:rPr>
      </w:pPr>
      <w:r w:rsidRPr="0013116A">
        <w:rPr>
          <w:b/>
          <w:i/>
        </w:rPr>
        <w:t>Gender Inequality in the Subject of Inheritance</w:t>
      </w:r>
    </w:p>
    <w:p w:rsidR="00A2582C" w:rsidRDefault="000A2C99" w:rsidP="00CD730F">
      <w:pPr>
        <w:ind w:left="0" w:firstLineChars="0" w:firstLine="720"/>
      </w:pPr>
      <w:r>
        <w:t xml:space="preserve">The issue of inheritance and divisions of wealth has ailed various families. Many family members find themselves in family </w:t>
      </w:r>
      <w:r w:rsidR="00263F28">
        <w:t>disputes as they try to share family wealth and resources</w:t>
      </w:r>
      <w:r w:rsidR="00860876">
        <w:t xml:space="preserve"> </w:t>
      </w:r>
      <w:r w:rsidR="00860876" w:rsidRPr="00860876">
        <w:rPr>
          <w:color w:val="222222"/>
          <w:shd w:val="clear" w:color="auto" w:fill="FFFFFF"/>
        </w:rPr>
        <w:t>"Modern gender roles and agricultural history: the Neolithic inheritance." </w:t>
      </w:r>
      <w:r w:rsidR="006F1364">
        <w:rPr>
          <w:color w:val="222222"/>
          <w:shd w:val="clear" w:color="auto" w:fill="FFFFFF"/>
        </w:rPr>
        <w:t>(Hansen et al 367</w:t>
      </w:r>
      <w:r w:rsidR="00271AEA">
        <w:rPr>
          <w:color w:val="222222"/>
          <w:shd w:val="clear" w:color="auto" w:fill="FFFFFF"/>
        </w:rPr>
        <w:t>)</w:t>
      </w:r>
      <w:r w:rsidR="00271AEA">
        <w:t xml:space="preserve">. </w:t>
      </w:r>
      <w:r w:rsidR="00A2582C">
        <w:t xml:space="preserve">The female </w:t>
      </w:r>
      <w:r w:rsidR="00E70963">
        <w:t>gender again finds</w:t>
      </w:r>
      <w:r w:rsidR="00A2582C">
        <w:t xml:space="preserve"> </w:t>
      </w:r>
      <w:r w:rsidR="00E70963">
        <w:t>them</w:t>
      </w:r>
      <w:r w:rsidR="00A2582C">
        <w:t xml:space="preserve"> in the losing end. Their male counterparts are quite fortunate as they get the </w:t>
      </w:r>
      <w:r w:rsidR="00E70963">
        <w:t>lion’s</w:t>
      </w:r>
      <w:r w:rsidR="00A2582C">
        <w:t xml:space="preserve"> share of the wealth that was left behind or given to them.</w:t>
      </w:r>
      <w:r w:rsidR="00CD730F">
        <w:t xml:space="preserve"> </w:t>
      </w:r>
      <w:r>
        <w:t xml:space="preserve">The female </w:t>
      </w:r>
      <w:r w:rsidR="00E70963">
        <w:t>gender, in most cases, is</w:t>
      </w:r>
      <w:r>
        <w:t xml:space="preserve"> given a minimal share of the family wealth. </w:t>
      </w:r>
      <w:proofErr w:type="gramStart"/>
      <w:r w:rsidR="00E70963">
        <w:t>Th</w:t>
      </w:r>
      <w:r w:rsidR="00BE2372">
        <w:t>is because most of them marry</w:t>
      </w:r>
      <w:r>
        <w:t xml:space="preserve"> and they go to live with their husbands away from their homes.</w:t>
      </w:r>
      <w:proofErr w:type="gramEnd"/>
      <w:r>
        <w:t xml:space="preserve"> Upon divisions of wealth, they are often left out or </w:t>
      </w:r>
      <w:r w:rsidR="00E70963">
        <w:t>forgotten</w:t>
      </w:r>
      <w:r>
        <w:t>. Presently they have come out boldly and protest agai</w:t>
      </w:r>
      <w:r w:rsidR="00A57A2E">
        <w:t>n</w:t>
      </w:r>
      <w:r>
        <w:t xml:space="preserve">st such </w:t>
      </w:r>
      <w:r w:rsidR="00A267DF">
        <w:t>injustice. Modern-day women petition</w:t>
      </w:r>
      <w:r w:rsidR="00A57A2E">
        <w:t xml:space="preserve"> such cases in courts, and they, fortunately, they end up getting something. </w:t>
      </w:r>
    </w:p>
    <w:p w:rsidR="00A57A2E" w:rsidRPr="00A57A2E" w:rsidRDefault="000A2C99" w:rsidP="006F1364">
      <w:pPr>
        <w:ind w:firstLineChars="0" w:firstLine="0"/>
        <w:rPr>
          <w:b/>
        </w:rPr>
      </w:pPr>
      <w:r w:rsidRPr="00A57A2E">
        <w:rPr>
          <w:b/>
        </w:rPr>
        <w:lastRenderedPageBreak/>
        <w:t>Gender inequality in the professional field</w:t>
      </w:r>
    </w:p>
    <w:p w:rsidR="00A57A2E" w:rsidRPr="0013116A" w:rsidRDefault="006F1364" w:rsidP="00263815">
      <w:pPr>
        <w:ind w:left="434" w:hangingChars="180" w:hanging="434"/>
        <w:rPr>
          <w:b/>
          <w:i/>
        </w:rPr>
      </w:pPr>
      <w:r>
        <w:rPr>
          <w:b/>
          <w:i/>
        </w:rPr>
        <w:t xml:space="preserve">             </w:t>
      </w:r>
      <w:r w:rsidR="000A2C99" w:rsidRPr="0013116A">
        <w:rPr>
          <w:b/>
          <w:i/>
        </w:rPr>
        <w:t>Employment opportunities</w:t>
      </w:r>
    </w:p>
    <w:p w:rsidR="00F630C3" w:rsidRDefault="000A2C99" w:rsidP="006F1364">
      <w:pPr>
        <w:ind w:leftChars="5" w:left="12" w:firstLineChars="0" w:firstLine="708"/>
      </w:pPr>
      <w:r>
        <w:t>The profe</w:t>
      </w:r>
      <w:r w:rsidR="00F630C3">
        <w:t>ssional arena is quite vast and broad in general. The issue of the creation of enough job opportunities has been a major challenge facing different civilizations. The gender question has alway</w:t>
      </w:r>
      <w:r w:rsidR="00774A81">
        <w:t xml:space="preserve">s aroused in such cases. The world of technology has been </w:t>
      </w:r>
      <w:r w:rsidR="00263815">
        <w:t xml:space="preserve">dominated by men over the years </w:t>
      </w:r>
      <w:r w:rsidR="00E44498">
        <w:rPr>
          <w:iCs/>
          <w:color w:val="222222"/>
          <w:shd w:val="clear" w:color="auto" w:fill="FFFFFF"/>
        </w:rPr>
        <w:t>(</w:t>
      </w:r>
      <w:r w:rsidR="00E44498" w:rsidRPr="00860876">
        <w:rPr>
          <w:color w:val="222222"/>
          <w:shd w:val="clear" w:color="auto" w:fill="FFFFFF"/>
        </w:rPr>
        <w:t>Harri</w:t>
      </w:r>
      <w:r w:rsidR="00E44498">
        <w:rPr>
          <w:color w:val="222222"/>
          <w:shd w:val="clear" w:color="auto" w:fill="FFFFFF"/>
        </w:rPr>
        <w:t xml:space="preserve">s &amp; Patti </w:t>
      </w:r>
      <w:r w:rsidR="006F1364">
        <w:rPr>
          <w:iCs/>
          <w:color w:val="222222"/>
          <w:shd w:val="clear" w:color="auto" w:fill="FFFFFF"/>
        </w:rPr>
        <w:t>106</w:t>
      </w:r>
      <w:r w:rsidR="00271AEA">
        <w:rPr>
          <w:i/>
          <w:iCs/>
          <w:color w:val="222222"/>
          <w:shd w:val="clear" w:color="auto" w:fill="FFFFFF"/>
        </w:rPr>
        <w:t>)</w:t>
      </w:r>
      <w:r w:rsidR="00F630C3">
        <w:t>. It got to the point that parents discourage young girls from taking technical courses. This, unfortunately, has changed as many girls currently are pursuing technical courses.</w:t>
      </w:r>
      <w:r w:rsidR="006F1364">
        <w:t xml:space="preserve"> </w:t>
      </w:r>
      <w:r>
        <w:t xml:space="preserve">The </w:t>
      </w:r>
      <w:r w:rsidR="00E70963">
        <w:t>implementations of gender balance rules have</w:t>
      </w:r>
      <w:r>
        <w:t xml:space="preserve"> helped the job market sector. The employers currently are compelled to </w:t>
      </w:r>
      <w:r w:rsidR="00774A81">
        <w:t>employ equally the number of women to men</w:t>
      </w:r>
      <w:r>
        <w:t xml:space="preserve"> in any organization.</w:t>
      </w:r>
    </w:p>
    <w:p w:rsidR="004A3339" w:rsidRPr="0013116A" w:rsidRDefault="000A2C99" w:rsidP="006F1364">
      <w:pPr>
        <w:ind w:left="722" w:firstLineChars="0" w:firstLine="0"/>
        <w:rPr>
          <w:b/>
          <w:i/>
        </w:rPr>
      </w:pPr>
      <w:r w:rsidRPr="0013116A">
        <w:rPr>
          <w:b/>
          <w:i/>
        </w:rPr>
        <w:t>Technological World</w:t>
      </w:r>
    </w:p>
    <w:p w:rsidR="004A3339" w:rsidRDefault="000A2C99" w:rsidP="00CD730F">
      <w:pPr>
        <w:ind w:left="0" w:firstLineChars="0" w:firstLine="720"/>
      </w:pPr>
      <w:r>
        <w:t>The fastest growing industry in the world is the technology arena. The field has continued to advance as years go by. The sector, however, has b</w:t>
      </w:r>
      <w:r w:rsidR="000E3EA0">
        <w:t>een male dominated</w:t>
      </w:r>
      <w:r>
        <w:t xml:space="preserve">. The </w:t>
      </w:r>
      <w:r w:rsidR="00E70963">
        <w:t>numbers</w:t>
      </w:r>
      <w:r>
        <w:t xml:space="preserve"> of women that</w:t>
      </w:r>
      <w:r w:rsidR="00507013">
        <w:t xml:space="preserve"> venture into the technological world are countable. Most of them fear venturing into the computing world due to the lack of mentors</w:t>
      </w:r>
      <w:r w:rsidR="006F1364">
        <w:t xml:space="preserve"> </w:t>
      </w:r>
      <w:r w:rsidR="006F1364">
        <w:rPr>
          <w:color w:val="222222"/>
          <w:shd w:val="clear" w:color="auto" w:fill="FFFFFF"/>
        </w:rPr>
        <w:t>(Hansen et al 368)</w:t>
      </w:r>
      <w:r w:rsidR="00507013">
        <w:t>. They shun away and prepare art-related courses. The women that manage to conquer the technological world often became successful and dominated some occupying managerial positions.</w:t>
      </w:r>
    </w:p>
    <w:p w:rsidR="00507013" w:rsidRPr="0013116A" w:rsidRDefault="000A2C99" w:rsidP="006F1364">
      <w:pPr>
        <w:ind w:left="0" w:firstLineChars="0" w:firstLine="720"/>
        <w:rPr>
          <w:b/>
          <w:i/>
        </w:rPr>
      </w:pPr>
      <w:r w:rsidRPr="0013116A">
        <w:rPr>
          <w:b/>
          <w:i/>
        </w:rPr>
        <w:t>Gender Pay Difference</w:t>
      </w:r>
    </w:p>
    <w:p w:rsidR="001177EC" w:rsidRDefault="000A2C99" w:rsidP="00CD730F">
      <w:pPr>
        <w:ind w:left="0" w:firstLineChars="0" w:firstLine="720"/>
      </w:pPr>
      <w:r>
        <w:t>The issue of payme</w:t>
      </w:r>
      <w:r w:rsidR="00E05077">
        <w:t xml:space="preserve">nt of salaries to </w:t>
      </w:r>
      <w:r w:rsidR="00E70963">
        <w:t>employees</w:t>
      </w:r>
      <w:r>
        <w:t xml:space="preserve"> often depend</w:t>
      </w:r>
      <w:r w:rsidR="00E05077">
        <w:t>s</w:t>
      </w:r>
      <w:r w:rsidR="00FA6E87">
        <w:t xml:space="preserve"> on the agreement between the employer and employee. Unfortunately</w:t>
      </w:r>
      <w:r w:rsidR="00E05077">
        <w:t xml:space="preserve">, in the state of </w:t>
      </w:r>
      <w:r w:rsidR="00E70963">
        <w:t>New York</w:t>
      </w:r>
      <w:r w:rsidR="00E05077">
        <w:t xml:space="preserve"> in the </w:t>
      </w:r>
      <w:r w:rsidR="00E70963">
        <w:t>United States</w:t>
      </w:r>
      <w:r w:rsidR="00E05077">
        <w:t>, the medical practitioners were not being treated fairly. Investigative reports stated that the female medical practitioner</w:t>
      </w:r>
      <w:r w:rsidR="001177EC">
        <w:t>s that had just started working were earning less than their male counterparts. This was quite unfortunate as it was encouraging demining of the female gender</w:t>
      </w:r>
      <w:r w:rsidR="0050181E">
        <w:t xml:space="preserve"> (</w:t>
      </w:r>
      <w:r w:rsidR="0050181E" w:rsidRPr="00860876">
        <w:rPr>
          <w:color w:val="222222"/>
          <w:shd w:val="clear" w:color="auto" w:fill="FFFFFF"/>
        </w:rPr>
        <w:t>Harri</w:t>
      </w:r>
      <w:r w:rsidR="0050181E">
        <w:rPr>
          <w:color w:val="222222"/>
          <w:shd w:val="clear" w:color="auto" w:fill="FFFFFF"/>
        </w:rPr>
        <w:t xml:space="preserve">s &amp; Patti </w:t>
      </w:r>
      <w:r w:rsidR="0050181E">
        <w:rPr>
          <w:color w:val="222222"/>
          <w:shd w:val="clear" w:color="auto" w:fill="FFFFFF"/>
        </w:rPr>
        <w:lastRenderedPageBreak/>
        <w:t>142)</w:t>
      </w:r>
      <w:r w:rsidR="001177EC">
        <w:t>.</w:t>
      </w:r>
      <w:r w:rsidR="00CD730F">
        <w:tab/>
      </w:r>
      <w:r>
        <w:t xml:space="preserve">The health </w:t>
      </w:r>
      <w:r w:rsidR="00E70963">
        <w:t>department, on the other hand, was</w:t>
      </w:r>
      <w:r>
        <w:t xml:space="preserve"> in the frontline defending </w:t>
      </w:r>
      <w:r w:rsidR="00E70963">
        <w:t>them</w:t>
      </w:r>
      <w:r>
        <w:t>. They claimed th</w:t>
      </w:r>
      <w:r w:rsidR="000E3EA0">
        <w:t>at the male medical practitioners were used by various hospitals to perform evening rounds</w:t>
      </w:r>
      <w:r w:rsidR="008D1E35">
        <w:t xml:space="preserve">. Thus the male medics deserved better payment dues compared to their female counterparts. </w:t>
      </w:r>
      <w:r w:rsidR="00E70963">
        <w:t>However such</w:t>
      </w:r>
      <w:r w:rsidR="008D1E35">
        <w:t xml:space="preserve"> rules were later </w:t>
      </w:r>
      <w:r w:rsidR="0071467A">
        <w:t>changed</w:t>
      </w:r>
      <w:r w:rsidR="008D1E35">
        <w:t xml:space="preserve"> and both genders were incorporated in the evening schedule routines. </w:t>
      </w:r>
    </w:p>
    <w:p w:rsidR="008D1E35" w:rsidRPr="0085178B" w:rsidRDefault="000A2C99" w:rsidP="006F1364">
      <w:pPr>
        <w:ind w:firstLineChars="0" w:firstLine="0"/>
        <w:rPr>
          <w:b/>
        </w:rPr>
      </w:pPr>
      <w:r w:rsidRPr="0085178B">
        <w:rPr>
          <w:b/>
        </w:rPr>
        <w:t>Gender Inequality in the Political Arena</w:t>
      </w:r>
    </w:p>
    <w:p w:rsidR="00F6606C" w:rsidRPr="0013116A" w:rsidRDefault="000A2C99" w:rsidP="006F1364">
      <w:pPr>
        <w:ind w:left="2" w:firstLineChars="0" w:firstLine="718"/>
        <w:rPr>
          <w:b/>
          <w:i/>
        </w:rPr>
      </w:pPr>
      <w:r w:rsidRPr="0013116A">
        <w:rPr>
          <w:b/>
          <w:i/>
        </w:rPr>
        <w:t>Leaderships Positions</w:t>
      </w:r>
    </w:p>
    <w:p w:rsidR="00EF5BD0" w:rsidRDefault="000A2C99" w:rsidP="006F1364">
      <w:pPr>
        <w:ind w:left="0" w:firstLineChars="0" w:firstLine="720"/>
      </w:pPr>
      <w:r>
        <w:t xml:space="preserve">The political </w:t>
      </w:r>
      <w:r w:rsidR="00D34FC7">
        <w:t>arena is filled with quite a several distinguished individuals. To fit in such fields as a woman, there must be an endorsement made somewhere by male-dominated field</w:t>
      </w:r>
      <w:r w:rsidR="00271AEA">
        <w:t xml:space="preserve"> </w:t>
      </w:r>
      <w:r w:rsidR="00271AEA" w:rsidRPr="00860876">
        <w:rPr>
          <w:color w:val="222222"/>
          <w:shd w:val="clear" w:color="auto" w:fill="FFFFFF"/>
        </w:rPr>
        <w:t>"Religion and gender inequality: The status of women in the societies of world religions</w:t>
      </w:r>
      <w:r w:rsidR="00996B8A" w:rsidRPr="00860876">
        <w:rPr>
          <w:color w:val="222222"/>
          <w:shd w:val="clear" w:color="auto" w:fill="FFFFFF"/>
        </w:rPr>
        <w:t xml:space="preserve">.” </w:t>
      </w:r>
      <w:proofErr w:type="gramStart"/>
      <w:r w:rsidR="00996B8A" w:rsidRPr="00860876">
        <w:rPr>
          <w:color w:val="222222"/>
          <w:shd w:val="clear" w:color="auto" w:fill="FFFFFF"/>
        </w:rPr>
        <w:t>(</w:t>
      </w:r>
      <w:proofErr w:type="spellStart"/>
      <w:r w:rsidR="00996B8A" w:rsidRPr="00860876">
        <w:rPr>
          <w:color w:val="222222"/>
          <w:shd w:val="clear" w:color="auto" w:fill="FFFFFF"/>
        </w:rPr>
        <w:t>Klingorová</w:t>
      </w:r>
      <w:proofErr w:type="spellEnd"/>
      <w:r w:rsidR="006F1364">
        <w:rPr>
          <w:color w:val="222222"/>
          <w:shd w:val="clear" w:color="auto" w:fill="FFFFFF"/>
        </w:rPr>
        <w:t xml:space="preserve"> &amp; </w:t>
      </w:r>
      <w:proofErr w:type="spellStart"/>
      <w:r w:rsidR="006F1364">
        <w:rPr>
          <w:color w:val="222222"/>
          <w:shd w:val="clear" w:color="auto" w:fill="FFFFFF"/>
        </w:rPr>
        <w:t>Tomáš</w:t>
      </w:r>
      <w:proofErr w:type="spellEnd"/>
      <w:r w:rsidR="006F1364">
        <w:rPr>
          <w:color w:val="222222"/>
          <w:shd w:val="clear" w:color="auto" w:fill="FFFFFF"/>
        </w:rPr>
        <w:t xml:space="preserve"> 7</w:t>
      </w:r>
      <w:r w:rsidR="00996B8A">
        <w:rPr>
          <w:color w:val="222222"/>
          <w:shd w:val="clear" w:color="auto" w:fill="FFFFFF"/>
        </w:rPr>
        <w:t>)</w:t>
      </w:r>
      <w:r w:rsidR="00996B8A" w:rsidRPr="00860876">
        <w:rPr>
          <w:color w:val="222222"/>
          <w:shd w:val="clear" w:color="auto" w:fill="FFFFFF"/>
        </w:rPr>
        <w:t>.</w:t>
      </w:r>
      <w:proofErr w:type="gramEnd"/>
      <w:r w:rsidR="00D34FC7">
        <w:t xml:space="preserve"> The wom</w:t>
      </w:r>
      <w:r w:rsidR="00AA4EA0">
        <w:t>en generally have a hard time fighting for the few political positions.</w:t>
      </w:r>
      <w:r w:rsidR="00E9768B">
        <w:t xml:space="preserve"> Male </w:t>
      </w:r>
      <w:r w:rsidR="00E70963">
        <w:t>dominance</w:t>
      </w:r>
      <w:r w:rsidR="00E9768B">
        <w:t xml:space="preserve"> is vividly evident, and unfortunately, women tend to shun away from such instances. </w:t>
      </w:r>
      <w:r>
        <w:t xml:space="preserve">The current </w:t>
      </w:r>
      <w:r w:rsidR="00E70963">
        <w:t>generation, fortunately, enjoys</w:t>
      </w:r>
      <w:r>
        <w:t xml:space="preserve"> enormous rights and </w:t>
      </w:r>
      <w:r w:rsidR="00E70963">
        <w:t>privileges</w:t>
      </w:r>
      <w:r>
        <w:t xml:space="preserve">. Various democratic counties have now implemented gender-based rules in their party systems. The female gender must be included in the various party and political </w:t>
      </w:r>
      <w:r w:rsidR="00E70963">
        <w:t>positions</w:t>
      </w:r>
      <w:r w:rsidR="00AF1801">
        <w:t>.</w:t>
      </w:r>
      <w:r>
        <w:t xml:space="preserve"> Such efforts are made for women to be empowered and gain the confidence to run for various political seats.</w:t>
      </w:r>
    </w:p>
    <w:p w:rsidR="00EF5BD0" w:rsidRPr="0013116A" w:rsidRDefault="000A2C99" w:rsidP="006F1364">
      <w:pPr>
        <w:ind w:left="2" w:firstLineChars="0" w:firstLine="718"/>
        <w:rPr>
          <w:b/>
          <w:i/>
        </w:rPr>
      </w:pPr>
      <w:r w:rsidRPr="0013116A">
        <w:rPr>
          <w:b/>
          <w:i/>
        </w:rPr>
        <w:t>Representation in Government</w:t>
      </w:r>
    </w:p>
    <w:p w:rsidR="00CD730F" w:rsidRDefault="000A2C99" w:rsidP="00CD730F">
      <w:pPr>
        <w:ind w:left="0" w:firstLineChars="0" w:firstLine="720"/>
      </w:pPr>
      <w:r>
        <w:t xml:space="preserve">The </w:t>
      </w:r>
      <w:r w:rsidR="00E70963">
        <w:t>questions of gender equality have</w:t>
      </w:r>
      <w:r>
        <w:t xml:space="preserve"> also </w:t>
      </w:r>
      <w:r w:rsidR="00BD5AB9">
        <w:t>been a major point of discussion. The number of educated women has risen over the years hence they became more compelled to occupy government positions</w:t>
      </w:r>
      <w:r w:rsidR="00271AEA">
        <w:t xml:space="preserve"> </w:t>
      </w:r>
      <w:r w:rsidR="006F1364">
        <w:rPr>
          <w:color w:val="222222"/>
          <w:shd w:val="clear" w:color="auto" w:fill="FFFFFF"/>
        </w:rPr>
        <w:t>(</w:t>
      </w:r>
      <w:proofErr w:type="spellStart"/>
      <w:r w:rsidR="006F1364" w:rsidRPr="00860876">
        <w:rPr>
          <w:color w:val="222222"/>
          <w:shd w:val="clear" w:color="auto" w:fill="FFFFFF"/>
        </w:rPr>
        <w:t>Kalil</w:t>
      </w:r>
      <w:proofErr w:type="spellEnd"/>
      <w:r w:rsidR="006F1364">
        <w:rPr>
          <w:color w:val="222222"/>
          <w:shd w:val="clear" w:color="auto" w:fill="FFFFFF"/>
        </w:rPr>
        <w:t xml:space="preserve"> 68)</w:t>
      </w:r>
      <w:r w:rsidR="00BD5AB9">
        <w:t>. Most of them are appointed to head big government parast</w:t>
      </w:r>
      <w:r w:rsidR="007F7137">
        <w:t xml:space="preserve">atals, and some are appointed </w:t>
      </w:r>
      <w:r w:rsidR="00996B8A">
        <w:t>stop</w:t>
      </w:r>
      <w:r w:rsidR="00BD5AB9">
        <w:t xml:space="preserve"> government elective positions. This </w:t>
      </w:r>
      <w:r>
        <w:t>is simply because most of them are now educated and empowered.</w:t>
      </w:r>
    </w:p>
    <w:p w:rsidR="00176DFC" w:rsidRDefault="000A2C99" w:rsidP="00CD730F">
      <w:pPr>
        <w:ind w:left="0" w:firstLineChars="0" w:firstLine="720"/>
      </w:pPr>
      <w:r>
        <w:lastRenderedPageBreak/>
        <w:t xml:space="preserve">The issue of male dominance in government is fading away slowly. Women these days have stepped up and occupied various slots in government. Some have even ended up running for presidential offices. </w:t>
      </w:r>
      <w:proofErr w:type="gramStart"/>
      <w:r>
        <w:t>A good example being Hillar</w:t>
      </w:r>
      <w:bookmarkStart w:id="0" w:name="_GoBack"/>
      <w:bookmarkEnd w:id="0"/>
      <w:r>
        <w:t xml:space="preserve">y Clinton in the </w:t>
      </w:r>
      <w:r w:rsidR="00E70963">
        <w:t>United States</w:t>
      </w:r>
      <w:r>
        <w:t>.</w:t>
      </w:r>
      <w:proofErr w:type="gramEnd"/>
      <w:r>
        <w:t xml:space="preserve"> This is a true </w:t>
      </w:r>
      <w:r w:rsidR="00E70963">
        <w:t>indicator</w:t>
      </w:r>
      <w:r>
        <w:t xml:space="preserve"> that the world is changing and women are now educated and empowered to be accountable and good leaders.</w:t>
      </w:r>
    </w:p>
    <w:p w:rsidR="00EF5BD0" w:rsidRDefault="000A2C99" w:rsidP="006F1364">
      <w:pPr>
        <w:ind w:left="2" w:firstLineChars="0" w:firstLine="718"/>
        <w:rPr>
          <w:b/>
        </w:rPr>
      </w:pPr>
      <w:r w:rsidRPr="00176DFC">
        <w:rPr>
          <w:b/>
        </w:rPr>
        <w:t xml:space="preserve">Conclusion </w:t>
      </w:r>
    </w:p>
    <w:p w:rsidR="00E70963" w:rsidRDefault="000A2C99" w:rsidP="00CD730F">
      <w:pPr>
        <w:ind w:left="0" w:firstLineChars="0" w:firstLine="720"/>
      </w:pPr>
      <w:r>
        <w:t>The issue of gender inequality has faced various sectors in the society that we are living in. The dominance of the male gender had been a pathetic state of the situation. Educating the girl child and empowering them has been a great step in fighting gender inequality in all aspects of life in general.</w:t>
      </w:r>
    </w:p>
    <w:p w:rsidR="00337A72" w:rsidRDefault="00337A72" w:rsidP="00271AEA"/>
    <w:p w:rsidR="00337A72" w:rsidRDefault="00337A72" w:rsidP="00271AEA"/>
    <w:p w:rsidR="00337A72" w:rsidRDefault="00337A72" w:rsidP="00271AEA"/>
    <w:p w:rsidR="00337A72" w:rsidRDefault="00337A72" w:rsidP="00271AEA"/>
    <w:p w:rsidR="00CD730F" w:rsidRDefault="00CD730F" w:rsidP="00CD730F">
      <w:pPr>
        <w:ind w:left="0" w:firstLineChars="0" w:firstLine="0"/>
      </w:pPr>
    </w:p>
    <w:p w:rsidR="0050181E" w:rsidRDefault="0050181E" w:rsidP="00CD730F">
      <w:pPr>
        <w:ind w:left="0" w:firstLineChars="0" w:firstLine="0"/>
      </w:pPr>
    </w:p>
    <w:p w:rsidR="00263815" w:rsidRDefault="00263815" w:rsidP="00CD730F">
      <w:pPr>
        <w:ind w:left="0" w:firstLineChars="0" w:firstLine="0"/>
      </w:pPr>
    </w:p>
    <w:p w:rsidR="00263815" w:rsidRDefault="00263815" w:rsidP="00CD730F">
      <w:pPr>
        <w:ind w:left="0" w:firstLineChars="0" w:firstLine="0"/>
      </w:pPr>
    </w:p>
    <w:p w:rsidR="00263815" w:rsidRDefault="00263815" w:rsidP="00CD730F">
      <w:pPr>
        <w:ind w:left="0" w:firstLineChars="0" w:firstLine="0"/>
      </w:pPr>
    </w:p>
    <w:p w:rsidR="00263815" w:rsidRDefault="00263815" w:rsidP="00CD730F">
      <w:pPr>
        <w:ind w:left="0" w:firstLineChars="0" w:firstLine="0"/>
      </w:pPr>
    </w:p>
    <w:p w:rsidR="00263815" w:rsidRDefault="00263815" w:rsidP="00CD730F">
      <w:pPr>
        <w:ind w:left="0" w:firstLineChars="0" w:firstLine="0"/>
      </w:pPr>
    </w:p>
    <w:p w:rsidR="00263815" w:rsidRDefault="00263815" w:rsidP="00CD730F">
      <w:pPr>
        <w:ind w:left="0" w:firstLineChars="0" w:firstLine="0"/>
      </w:pPr>
    </w:p>
    <w:p w:rsidR="00263815" w:rsidRDefault="00263815" w:rsidP="00CD730F">
      <w:pPr>
        <w:ind w:left="0" w:firstLineChars="0" w:firstLine="0"/>
      </w:pPr>
    </w:p>
    <w:p w:rsidR="00271AEA" w:rsidRPr="00271AEA" w:rsidRDefault="000A2C99" w:rsidP="00263815">
      <w:pPr>
        <w:ind w:left="723" w:hanging="723"/>
        <w:jc w:val="center"/>
        <w:rPr>
          <w:b/>
        </w:rPr>
      </w:pPr>
      <w:r w:rsidRPr="00271AEA">
        <w:rPr>
          <w:b/>
        </w:rPr>
        <w:lastRenderedPageBreak/>
        <w:t>References</w:t>
      </w:r>
    </w:p>
    <w:p w:rsidR="00271AEA" w:rsidRPr="00860876" w:rsidRDefault="000A2C99" w:rsidP="00860876">
      <w:pPr>
        <w:ind w:firstLineChars="0"/>
        <w:rPr>
          <w:color w:val="222222"/>
          <w:shd w:val="clear" w:color="auto" w:fill="FFFFFF"/>
        </w:rPr>
      </w:pPr>
      <w:proofErr w:type="gramStart"/>
      <w:r w:rsidRPr="00860876">
        <w:rPr>
          <w:color w:val="222222"/>
          <w:shd w:val="clear" w:color="auto" w:fill="FFFFFF"/>
        </w:rPr>
        <w:t xml:space="preserve">Hansen, Casper Worm, Peter </w:t>
      </w:r>
      <w:proofErr w:type="spellStart"/>
      <w:r w:rsidRPr="00860876">
        <w:rPr>
          <w:color w:val="222222"/>
          <w:shd w:val="clear" w:color="auto" w:fill="FFFFFF"/>
        </w:rPr>
        <w:t>Sandholt</w:t>
      </w:r>
      <w:proofErr w:type="spellEnd"/>
      <w:r w:rsidRPr="00860876">
        <w:rPr>
          <w:color w:val="222222"/>
          <w:shd w:val="clear" w:color="auto" w:fill="FFFFFF"/>
        </w:rPr>
        <w:t xml:space="preserve"> Jensen, and Christian </w:t>
      </w:r>
      <w:proofErr w:type="spellStart"/>
      <w:r w:rsidRPr="00860876">
        <w:rPr>
          <w:color w:val="222222"/>
          <w:shd w:val="clear" w:color="auto" w:fill="FFFFFF"/>
        </w:rPr>
        <w:t>Volmar</w:t>
      </w:r>
      <w:proofErr w:type="spellEnd"/>
      <w:r w:rsidRPr="00860876">
        <w:rPr>
          <w:color w:val="222222"/>
          <w:shd w:val="clear" w:color="auto" w:fill="FFFFFF"/>
        </w:rPr>
        <w:t xml:space="preserve"> </w:t>
      </w:r>
      <w:proofErr w:type="spellStart"/>
      <w:r w:rsidRPr="00860876">
        <w:rPr>
          <w:color w:val="222222"/>
          <w:shd w:val="clear" w:color="auto" w:fill="FFFFFF"/>
        </w:rPr>
        <w:t>Skovsgaard</w:t>
      </w:r>
      <w:proofErr w:type="spellEnd"/>
      <w:r w:rsidRPr="00860876">
        <w:rPr>
          <w:color w:val="222222"/>
          <w:shd w:val="clear" w:color="auto" w:fill="FFFFFF"/>
        </w:rPr>
        <w:t>.</w:t>
      </w:r>
      <w:proofErr w:type="gramEnd"/>
      <w:r w:rsidRPr="00860876">
        <w:rPr>
          <w:color w:val="222222"/>
          <w:shd w:val="clear" w:color="auto" w:fill="FFFFFF"/>
        </w:rPr>
        <w:t xml:space="preserve"> "Modern gender roles and agricultural history: the Neolithic inheritance." </w:t>
      </w:r>
      <w:r w:rsidRPr="00860876">
        <w:rPr>
          <w:i/>
          <w:iCs/>
          <w:color w:val="222222"/>
          <w:shd w:val="clear" w:color="auto" w:fill="FFFFFF"/>
        </w:rPr>
        <w:t>Journal of Economic Growth</w:t>
      </w:r>
      <w:r w:rsidRPr="00860876">
        <w:rPr>
          <w:color w:val="222222"/>
          <w:shd w:val="clear" w:color="auto" w:fill="FFFFFF"/>
        </w:rPr>
        <w:t> 20.4 (2015): 365-404.</w:t>
      </w:r>
    </w:p>
    <w:p w:rsidR="00271AEA" w:rsidRPr="00860876" w:rsidRDefault="000A2C99" w:rsidP="00860876">
      <w:pPr>
        <w:ind w:firstLineChars="0"/>
        <w:rPr>
          <w:color w:val="222222"/>
          <w:shd w:val="clear" w:color="auto" w:fill="FFFFFF"/>
        </w:rPr>
      </w:pPr>
      <w:proofErr w:type="gramStart"/>
      <w:r w:rsidRPr="00860876">
        <w:rPr>
          <w:color w:val="222222"/>
          <w:shd w:val="clear" w:color="auto" w:fill="FFFFFF"/>
        </w:rPr>
        <w:t>Harris, Deborah A., and Patti Giuffre.</w:t>
      </w:r>
      <w:proofErr w:type="gramEnd"/>
      <w:r w:rsidRPr="00860876">
        <w:rPr>
          <w:color w:val="222222"/>
          <w:shd w:val="clear" w:color="auto" w:fill="FFFFFF"/>
        </w:rPr>
        <w:t> </w:t>
      </w:r>
      <w:proofErr w:type="gramStart"/>
      <w:r w:rsidRPr="00860876">
        <w:rPr>
          <w:i/>
          <w:iCs/>
          <w:color w:val="222222"/>
          <w:shd w:val="clear" w:color="auto" w:fill="FFFFFF"/>
        </w:rPr>
        <w:t>Taking the heat: Women chefs and gender inequality in the professional kitchen</w:t>
      </w:r>
      <w:r w:rsidRPr="00860876">
        <w:rPr>
          <w:color w:val="222222"/>
          <w:shd w:val="clear" w:color="auto" w:fill="FFFFFF"/>
        </w:rPr>
        <w:t>.</w:t>
      </w:r>
      <w:proofErr w:type="gramEnd"/>
      <w:r w:rsidRPr="00860876">
        <w:rPr>
          <w:color w:val="222222"/>
          <w:shd w:val="clear" w:color="auto" w:fill="FFFFFF"/>
        </w:rPr>
        <w:t xml:space="preserve"> </w:t>
      </w:r>
      <w:proofErr w:type="gramStart"/>
      <w:r w:rsidRPr="00860876">
        <w:rPr>
          <w:color w:val="222222"/>
          <w:shd w:val="clear" w:color="auto" w:fill="FFFFFF"/>
        </w:rPr>
        <w:t>Rutgers University Press, 2015.</w:t>
      </w:r>
      <w:proofErr w:type="gramEnd"/>
    </w:p>
    <w:p w:rsidR="00271AEA" w:rsidRPr="00860876" w:rsidRDefault="000A2C99" w:rsidP="00860876">
      <w:pPr>
        <w:ind w:firstLineChars="0"/>
      </w:pPr>
      <w:proofErr w:type="spellStart"/>
      <w:r w:rsidRPr="00860876">
        <w:rPr>
          <w:color w:val="222222"/>
          <w:shd w:val="clear" w:color="auto" w:fill="FFFFFF"/>
        </w:rPr>
        <w:t>Ionescu</w:t>
      </w:r>
      <w:proofErr w:type="spellEnd"/>
      <w:r w:rsidRPr="00860876">
        <w:rPr>
          <w:color w:val="222222"/>
          <w:shd w:val="clear" w:color="auto" w:fill="FFFFFF"/>
        </w:rPr>
        <w:t xml:space="preserve">, </w:t>
      </w:r>
      <w:proofErr w:type="spellStart"/>
      <w:r w:rsidRPr="00860876">
        <w:rPr>
          <w:color w:val="222222"/>
          <w:shd w:val="clear" w:color="auto" w:fill="FFFFFF"/>
        </w:rPr>
        <w:t>Luminita</w:t>
      </w:r>
      <w:proofErr w:type="spellEnd"/>
      <w:r w:rsidRPr="00860876">
        <w:rPr>
          <w:color w:val="222222"/>
          <w:shd w:val="clear" w:color="auto" w:fill="FFFFFF"/>
        </w:rPr>
        <w:t xml:space="preserve">. </w:t>
      </w:r>
      <w:proofErr w:type="gramStart"/>
      <w:r w:rsidRPr="00860876">
        <w:rPr>
          <w:color w:val="222222"/>
          <w:shd w:val="clear" w:color="auto" w:fill="FFFFFF"/>
        </w:rPr>
        <w:t>"Gender inequality in political democracy: electoral accountability, women’s representation in government, and perceived corruption."</w:t>
      </w:r>
      <w:proofErr w:type="gramEnd"/>
      <w:r w:rsidRPr="00860876">
        <w:rPr>
          <w:color w:val="222222"/>
          <w:shd w:val="clear" w:color="auto" w:fill="FFFFFF"/>
        </w:rPr>
        <w:t> </w:t>
      </w:r>
      <w:r w:rsidRPr="00860876">
        <w:rPr>
          <w:i/>
          <w:iCs/>
          <w:color w:val="222222"/>
          <w:shd w:val="clear" w:color="auto" w:fill="FFFFFF"/>
        </w:rPr>
        <w:t>Journal of Research in Gender Studies</w:t>
      </w:r>
      <w:r w:rsidRPr="00860876">
        <w:rPr>
          <w:color w:val="222222"/>
          <w:shd w:val="clear" w:color="auto" w:fill="FFFFFF"/>
        </w:rPr>
        <w:t> 8.1 (2018): 165-171.</w:t>
      </w:r>
    </w:p>
    <w:p w:rsidR="00271AEA" w:rsidRPr="00860876" w:rsidRDefault="000A2C99" w:rsidP="00860876">
      <w:pPr>
        <w:ind w:firstLineChars="0"/>
        <w:rPr>
          <w:b/>
        </w:rPr>
      </w:pPr>
      <w:proofErr w:type="spellStart"/>
      <w:r w:rsidRPr="00860876">
        <w:rPr>
          <w:color w:val="222222"/>
          <w:shd w:val="clear" w:color="auto" w:fill="FFFFFF"/>
        </w:rPr>
        <w:t>Kalil</w:t>
      </w:r>
      <w:proofErr w:type="spellEnd"/>
      <w:r w:rsidRPr="00860876">
        <w:rPr>
          <w:color w:val="222222"/>
          <w:shd w:val="clear" w:color="auto" w:fill="FFFFFF"/>
        </w:rPr>
        <w:t>, Ariel. "Inequality begins at home: The role of parenting in the diverging destinies of rich and poor children." </w:t>
      </w:r>
      <w:proofErr w:type="gramStart"/>
      <w:r w:rsidRPr="00860876">
        <w:rPr>
          <w:i/>
          <w:iCs/>
          <w:color w:val="222222"/>
          <w:shd w:val="clear" w:color="auto" w:fill="FFFFFF"/>
        </w:rPr>
        <w:t>Families in an era of increasing inequality</w:t>
      </w:r>
      <w:r w:rsidRPr="00860876">
        <w:rPr>
          <w:color w:val="222222"/>
          <w:shd w:val="clear" w:color="auto" w:fill="FFFFFF"/>
        </w:rPr>
        <w:t>.</w:t>
      </w:r>
      <w:proofErr w:type="gramEnd"/>
      <w:r w:rsidRPr="00860876">
        <w:rPr>
          <w:color w:val="222222"/>
          <w:shd w:val="clear" w:color="auto" w:fill="FFFFFF"/>
        </w:rPr>
        <w:t xml:space="preserve"> </w:t>
      </w:r>
      <w:proofErr w:type="gramStart"/>
      <w:r w:rsidRPr="00860876">
        <w:rPr>
          <w:color w:val="222222"/>
          <w:shd w:val="clear" w:color="auto" w:fill="FFFFFF"/>
        </w:rPr>
        <w:t>Springer, Cham, 2015.</w:t>
      </w:r>
      <w:proofErr w:type="gramEnd"/>
      <w:r w:rsidRPr="00860876">
        <w:rPr>
          <w:color w:val="222222"/>
          <w:shd w:val="clear" w:color="auto" w:fill="FFFFFF"/>
        </w:rPr>
        <w:t xml:space="preserve"> </w:t>
      </w:r>
      <w:proofErr w:type="gramStart"/>
      <w:r w:rsidRPr="00860876">
        <w:rPr>
          <w:color w:val="222222"/>
          <w:shd w:val="clear" w:color="auto" w:fill="FFFFFF"/>
        </w:rPr>
        <w:t>63-82.</w:t>
      </w:r>
      <w:proofErr w:type="gramEnd"/>
    </w:p>
    <w:p w:rsidR="00271AEA" w:rsidRPr="00860876" w:rsidRDefault="000A2C99" w:rsidP="00860876">
      <w:pPr>
        <w:ind w:firstLineChars="0"/>
        <w:rPr>
          <w:color w:val="222222"/>
          <w:shd w:val="clear" w:color="auto" w:fill="FFFFFF"/>
        </w:rPr>
      </w:pPr>
      <w:proofErr w:type="spellStart"/>
      <w:proofErr w:type="gramStart"/>
      <w:r w:rsidRPr="00860876">
        <w:rPr>
          <w:color w:val="222222"/>
          <w:shd w:val="clear" w:color="auto" w:fill="FFFFFF"/>
        </w:rPr>
        <w:t>Klingorová</w:t>
      </w:r>
      <w:proofErr w:type="spellEnd"/>
      <w:r w:rsidRPr="00860876">
        <w:rPr>
          <w:color w:val="222222"/>
          <w:shd w:val="clear" w:color="auto" w:fill="FFFFFF"/>
        </w:rPr>
        <w:t xml:space="preserve">, Kamila, and </w:t>
      </w:r>
      <w:proofErr w:type="spellStart"/>
      <w:r w:rsidRPr="00860876">
        <w:rPr>
          <w:color w:val="222222"/>
          <w:shd w:val="clear" w:color="auto" w:fill="FFFFFF"/>
        </w:rPr>
        <w:t>Tomáš</w:t>
      </w:r>
      <w:proofErr w:type="spellEnd"/>
      <w:r w:rsidRPr="00860876">
        <w:rPr>
          <w:color w:val="222222"/>
          <w:shd w:val="clear" w:color="auto" w:fill="FFFFFF"/>
        </w:rPr>
        <w:t xml:space="preserve"> </w:t>
      </w:r>
      <w:proofErr w:type="spellStart"/>
      <w:r w:rsidRPr="00860876">
        <w:rPr>
          <w:color w:val="222222"/>
          <w:shd w:val="clear" w:color="auto" w:fill="FFFFFF"/>
        </w:rPr>
        <w:t>Havlíček</w:t>
      </w:r>
      <w:proofErr w:type="spellEnd"/>
      <w:r w:rsidRPr="00860876">
        <w:rPr>
          <w:color w:val="222222"/>
          <w:shd w:val="clear" w:color="auto" w:fill="FFFFFF"/>
        </w:rPr>
        <w:t>.</w:t>
      </w:r>
      <w:proofErr w:type="gramEnd"/>
      <w:r w:rsidRPr="00860876">
        <w:rPr>
          <w:color w:val="222222"/>
          <w:shd w:val="clear" w:color="auto" w:fill="FFFFFF"/>
        </w:rPr>
        <w:t xml:space="preserve"> "Religion and gender inequality: The status of women in the societies of world religions." </w:t>
      </w:r>
      <w:r w:rsidRPr="00860876">
        <w:rPr>
          <w:i/>
          <w:iCs/>
          <w:color w:val="222222"/>
          <w:shd w:val="clear" w:color="auto" w:fill="FFFFFF"/>
        </w:rPr>
        <w:t>Moravian Geographical Reports</w:t>
      </w:r>
      <w:r w:rsidRPr="00860876">
        <w:rPr>
          <w:color w:val="222222"/>
          <w:shd w:val="clear" w:color="auto" w:fill="FFFFFF"/>
        </w:rPr>
        <w:t> 23.2 (2015): 2-11.</w:t>
      </w:r>
    </w:p>
    <w:sectPr w:rsidR="00271AEA" w:rsidRPr="0086087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4D7" w:rsidRDefault="00E904D7">
      <w:pPr>
        <w:spacing w:line="240" w:lineRule="auto"/>
      </w:pPr>
      <w:r>
        <w:separator/>
      </w:r>
    </w:p>
  </w:endnote>
  <w:endnote w:type="continuationSeparator" w:id="0">
    <w:p w:rsidR="00E904D7" w:rsidRDefault="00E904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4D7" w:rsidRDefault="00E904D7">
      <w:pPr>
        <w:spacing w:line="240" w:lineRule="auto"/>
      </w:pPr>
      <w:r>
        <w:separator/>
      </w:r>
    </w:p>
  </w:footnote>
  <w:footnote w:type="continuationSeparator" w:id="0">
    <w:p w:rsidR="00E904D7" w:rsidRDefault="00E904D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0F6" w:rsidRDefault="002200F6">
    <w:pPr>
      <w:pStyle w:val="Header"/>
      <w:jc w:val="right"/>
    </w:pPr>
    <w:r>
      <w:t xml:space="preserve">Surname </w:t>
    </w:r>
    <w:sdt>
      <w:sdtPr>
        <w:id w:val="-10280946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1467A">
          <w:rPr>
            <w:noProof/>
          </w:rPr>
          <w:t>6</w:t>
        </w:r>
        <w:r>
          <w:rPr>
            <w:noProof/>
          </w:rPr>
          <w:fldChar w:fldCharType="end"/>
        </w:r>
      </w:sdtContent>
    </w:sdt>
  </w:p>
  <w:p w:rsidR="00271AEA" w:rsidRDefault="00271A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AC7"/>
    <w:rsid w:val="00065367"/>
    <w:rsid w:val="000A2C99"/>
    <w:rsid w:val="000D6FE5"/>
    <w:rsid w:val="000E3EA0"/>
    <w:rsid w:val="001177EC"/>
    <w:rsid w:val="0013116A"/>
    <w:rsid w:val="00176DFC"/>
    <w:rsid w:val="001F7D01"/>
    <w:rsid w:val="002200F6"/>
    <w:rsid w:val="00263815"/>
    <w:rsid w:val="00263F28"/>
    <w:rsid w:val="00271AEA"/>
    <w:rsid w:val="00296559"/>
    <w:rsid w:val="002C7C55"/>
    <w:rsid w:val="002F6C8A"/>
    <w:rsid w:val="00301E48"/>
    <w:rsid w:val="00337A72"/>
    <w:rsid w:val="003F00A9"/>
    <w:rsid w:val="004A3339"/>
    <w:rsid w:val="0050181E"/>
    <w:rsid w:val="00507013"/>
    <w:rsid w:val="00510841"/>
    <w:rsid w:val="005636D0"/>
    <w:rsid w:val="00576C18"/>
    <w:rsid w:val="006F1364"/>
    <w:rsid w:val="0071467A"/>
    <w:rsid w:val="00715E0C"/>
    <w:rsid w:val="00774340"/>
    <w:rsid w:val="00774A81"/>
    <w:rsid w:val="007A54BB"/>
    <w:rsid w:val="007F7137"/>
    <w:rsid w:val="00817839"/>
    <w:rsid w:val="0085178B"/>
    <w:rsid w:val="00860876"/>
    <w:rsid w:val="008D1E35"/>
    <w:rsid w:val="00927AC7"/>
    <w:rsid w:val="00996B8A"/>
    <w:rsid w:val="009D475E"/>
    <w:rsid w:val="00A2582C"/>
    <w:rsid w:val="00A267DF"/>
    <w:rsid w:val="00A57A2E"/>
    <w:rsid w:val="00AA4EA0"/>
    <w:rsid w:val="00AF1801"/>
    <w:rsid w:val="00B73574"/>
    <w:rsid w:val="00BD5AB9"/>
    <w:rsid w:val="00BE2372"/>
    <w:rsid w:val="00CC1F0E"/>
    <w:rsid w:val="00CD730F"/>
    <w:rsid w:val="00D34FC7"/>
    <w:rsid w:val="00D85A16"/>
    <w:rsid w:val="00D91F8D"/>
    <w:rsid w:val="00E05077"/>
    <w:rsid w:val="00E44498"/>
    <w:rsid w:val="00E70963"/>
    <w:rsid w:val="00E904D7"/>
    <w:rsid w:val="00E9768B"/>
    <w:rsid w:val="00EE5E8D"/>
    <w:rsid w:val="00EE6B09"/>
    <w:rsid w:val="00EF5BD0"/>
    <w:rsid w:val="00F5136A"/>
    <w:rsid w:val="00F630C3"/>
    <w:rsid w:val="00F6606C"/>
    <w:rsid w:val="00FA6E87"/>
    <w:rsid w:val="00FF4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AEA"/>
    <w:pPr>
      <w:tabs>
        <w:tab w:val="center" w:pos="4680"/>
        <w:tab w:val="right" w:pos="9360"/>
      </w:tabs>
      <w:spacing w:line="240" w:lineRule="auto"/>
    </w:pPr>
  </w:style>
  <w:style w:type="character" w:customStyle="1" w:styleId="HeaderChar">
    <w:name w:val="Header Char"/>
    <w:basedOn w:val="DefaultParagraphFont"/>
    <w:link w:val="Header"/>
    <w:uiPriority w:val="99"/>
    <w:rsid w:val="00271AEA"/>
  </w:style>
  <w:style w:type="paragraph" w:styleId="Footer">
    <w:name w:val="footer"/>
    <w:basedOn w:val="Normal"/>
    <w:link w:val="FooterChar"/>
    <w:uiPriority w:val="99"/>
    <w:unhideWhenUsed/>
    <w:rsid w:val="00271AEA"/>
    <w:pPr>
      <w:tabs>
        <w:tab w:val="center" w:pos="4680"/>
        <w:tab w:val="right" w:pos="9360"/>
      </w:tabs>
      <w:spacing w:line="240" w:lineRule="auto"/>
    </w:pPr>
  </w:style>
  <w:style w:type="character" w:customStyle="1" w:styleId="FooterChar">
    <w:name w:val="Footer Char"/>
    <w:basedOn w:val="DefaultParagraphFont"/>
    <w:link w:val="Footer"/>
    <w:uiPriority w:val="99"/>
    <w:rsid w:val="00271A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AEA"/>
    <w:pPr>
      <w:tabs>
        <w:tab w:val="center" w:pos="4680"/>
        <w:tab w:val="right" w:pos="9360"/>
      </w:tabs>
      <w:spacing w:line="240" w:lineRule="auto"/>
    </w:pPr>
  </w:style>
  <w:style w:type="character" w:customStyle="1" w:styleId="HeaderChar">
    <w:name w:val="Header Char"/>
    <w:basedOn w:val="DefaultParagraphFont"/>
    <w:link w:val="Header"/>
    <w:uiPriority w:val="99"/>
    <w:rsid w:val="00271AEA"/>
  </w:style>
  <w:style w:type="paragraph" w:styleId="Footer">
    <w:name w:val="footer"/>
    <w:basedOn w:val="Normal"/>
    <w:link w:val="FooterChar"/>
    <w:uiPriority w:val="99"/>
    <w:unhideWhenUsed/>
    <w:rsid w:val="00271AEA"/>
    <w:pPr>
      <w:tabs>
        <w:tab w:val="center" w:pos="4680"/>
        <w:tab w:val="right" w:pos="9360"/>
      </w:tabs>
      <w:spacing w:line="240" w:lineRule="auto"/>
    </w:pPr>
  </w:style>
  <w:style w:type="character" w:customStyle="1" w:styleId="FooterChar">
    <w:name w:val="Footer Char"/>
    <w:basedOn w:val="DefaultParagraphFont"/>
    <w:link w:val="Footer"/>
    <w:uiPriority w:val="99"/>
    <w:rsid w:val="00271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6</Pages>
  <Words>1280</Words>
  <Characters>7301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25</cp:revision>
  <dcterms:created xsi:type="dcterms:W3CDTF">2020-08-11T04:38:00Z</dcterms:created>
  <dcterms:modified xsi:type="dcterms:W3CDTF">2020-08-11T14:59:00Z</dcterms:modified>
</cp:coreProperties>
</file>